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b w:val="1"/>
          <w:color w:val="455358"/>
        </w:rPr>
      </w:pPr>
      <w:bookmarkStart w:colFirst="0" w:colLast="0" w:name="_euixuw2mti7v" w:id="0"/>
      <w:bookmarkEnd w:id="0"/>
      <w:r w:rsidDel="00000000" w:rsidR="00000000" w:rsidRPr="00000000">
        <w:rPr>
          <w:b w:val="1"/>
          <w:color w:val="455358"/>
          <w:rtl w:val="0"/>
        </w:rPr>
        <w:t xml:space="preserve">Define:</w:t>
      </w:r>
    </w:p>
    <w:p w:rsidR="00000000" w:rsidDel="00000000" w:rsidP="00000000" w:rsidRDefault="00000000" w:rsidRPr="00000000" w14:paraId="00000002">
      <w:pPr>
        <w:numPr>
          <w:ilvl w:val="0"/>
          <w:numId w:val="5"/>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455358"/>
          <w:sz w:val="24"/>
          <w:szCs w:val="24"/>
          <w:rtl w:val="0"/>
        </w:rPr>
        <w:t xml:space="preserve">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 (i) the nature, purpose, timing, and amount of the communication;</w:t>
        <w:br w:type="textWrapping"/>
        <w:br w:type="textWrapping"/>
        <w:t xml:space="preserve">(i) the nature, purpose, timing, and amount of the communication;</w:t>
        <w:br w:type="textWrapping"/>
        <w:br w:type="textWrapping"/>
        <w:t xml:space="preserve">(ii) the subject matter of the communication;</w:t>
        <w:br w:type="textWrapping"/>
        <w:br w:type="textWrapping"/>
        <w:t xml:space="preserve">(iii) whether the communication was made openly or the educator attempted to conceal the communication;</w:t>
        <w:br w:type="textWrapping"/>
        <w:br w:type="textWrapping"/>
        <w:t xml:space="preserve">(iv) whether the communication could be reasonably interpreted as soliciting sexual contact or a romantic relationship;</w:t>
        <w:br w:type="textWrapping"/>
        <w:br w:type="textWrapping"/>
        <w:t xml:space="preserve">(v) whether the communication was sexually explicit; and</w:t>
        <w:br w:type="textWrapping"/>
        <w:br w:type="textWrapping"/>
        <w:t xml:space="preserve">(vi) whether the communication involved discussion(s) of the physical or sexual attractiveness or the sexual history, activities, preferences, or fantasies of either the educator or the student.</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pacing w:line="319.9992" w:lineRule="auto"/>
        <w:ind w:left="0" w:firstLine="0"/>
        <w:rPr>
          <w:color w:val="455358"/>
          <w:sz w:val="24"/>
          <w:szCs w:val="24"/>
        </w:rPr>
      </w:pPr>
      <w:r w:rsidDel="00000000" w:rsidR="00000000" w:rsidRPr="00000000">
        <w:rPr>
          <w:rtl w:val="0"/>
        </w:rPr>
      </w:r>
    </w:p>
    <w:p w:rsidR="00000000" w:rsidDel="00000000" w:rsidP="00000000" w:rsidRDefault="00000000" w:rsidRPr="00000000" w14:paraId="00000004">
      <w:pPr>
        <w:numPr>
          <w:ilvl w:val="0"/>
          <w:numId w:val="5"/>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455358"/>
          <w:sz w:val="24"/>
          <w:szCs w:val="24"/>
          <w:rtl w:val="0"/>
        </w:rPr>
        <w:t xml:space="preserve">The educator shall not submit fraudulent requests for reimbursement, expenses, or pay.</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line="319.9992" w:lineRule="auto"/>
        <w:ind w:left="0" w:firstLine="0"/>
        <w:rPr>
          <w:color w:val="455358"/>
          <w:sz w:val="24"/>
          <w:szCs w:val="24"/>
        </w:rPr>
      </w:pPr>
      <w:r w:rsidDel="00000000" w:rsidR="00000000" w:rsidRPr="00000000">
        <w:rPr>
          <w:rtl w:val="0"/>
        </w:rPr>
      </w:r>
    </w:p>
    <w:p w:rsidR="00000000" w:rsidDel="00000000" w:rsidP="00000000" w:rsidRDefault="00000000" w:rsidRPr="00000000" w14:paraId="00000006">
      <w:pPr>
        <w:numPr>
          <w:ilvl w:val="0"/>
          <w:numId w:val="5"/>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455358"/>
          <w:sz w:val="24"/>
          <w:szCs w:val="24"/>
          <w:rtl w:val="0"/>
        </w:rPr>
        <w:t xml:space="preserve">A disciplinary action by the State Board for Educator Certification, including a restriction, reprimand, suspension, revocation of a certificate, or a surrender in lieu of disciplinary action.</w:t>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line="319.9992" w:lineRule="auto"/>
        <w:ind w:left="0" w:firstLine="0"/>
        <w:rPr>
          <w:color w:val="455358"/>
          <w:sz w:val="24"/>
          <w:szCs w:val="24"/>
        </w:rPr>
      </w:pPr>
      <w:r w:rsidDel="00000000" w:rsidR="00000000" w:rsidRPr="00000000">
        <w:rPr>
          <w:rtl w:val="0"/>
        </w:rPr>
      </w:r>
    </w:p>
    <w:p w:rsidR="00000000" w:rsidDel="00000000" w:rsidP="00000000" w:rsidRDefault="00000000" w:rsidRPr="00000000" w14:paraId="00000008">
      <w:pPr>
        <w:numPr>
          <w:ilvl w:val="0"/>
          <w:numId w:val="5"/>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455358"/>
          <w:sz w:val="24"/>
          <w:szCs w:val="24"/>
          <w:rtl w:val="0"/>
        </w:rPr>
        <w:t xml:space="preserve">An educator acts recklessly, or is reckless, with respect to circumstances surrounding his or her conduct or the results of his or her conduct when he or she is aware of but consciously disregards a substantial and unjustifiable risk that the circumstances exist or the result will occur.</w:t>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pacing w:line="319.9992" w:lineRule="auto"/>
        <w:ind w:left="720" w:firstLine="0"/>
        <w:rPr>
          <w:color w:val="455358"/>
          <w:sz w:val="24"/>
          <w:szCs w:val="24"/>
        </w:rPr>
      </w:pPr>
      <w:r w:rsidDel="00000000" w:rsidR="00000000" w:rsidRPr="00000000">
        <w:rPr>
          <w:rtl w:val="0"/>
        </w:rPr>
      </w:r>
    </w:p>
    <w:p w:rsidR="00000000" w:rsidDel="00000000" w:rsidP="00000000" w:rsidRDefault="00000000" w:rsidRPr="00000000" w14:paraId="0000000A">
      <w:pPr>
        <w:numPr>
          <w:ilvl w:val="0"/>
          <w:numId w:val="5"/>
        </w:numPr>
        <w:pBdr>
          <w:top w:color="auto" w:space="0" w:sz="0" w:val="none"/>
          <w:bottom w:color="auto" w:space="0" w:sz="0" w:val="none"/>
          <w:right w:color="auto" w:space="0" w:sz="0" w:val="none"/>
          <w:between w:color="auto" w:space="0" w:sz="0" w:val="none"/>
        </w:pBdr>
        <w:spacing w:line="390" w:lineRule="auto"/>
        <w:ind w:left="720" w:hanging="360"/>
      </w:pPr>
      <w:r w:rsidDel="00000000" w:rsidR="00000000" w:rsidRPr="00000000">
        <w:rPr>
          <w:color w:val="455358"/>
          <w:sz w:val="24"/>
          <w:szCs w:val="24"/>
          <w:rtl w:val="0"/>
        </w:rPr>
        <w:t xml:space="preserve">The educator shall be of good moral character and be worthy to instruct or supervise the youth of this state.</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line="319.9992" w:lineRule="auto"/>
        <w:ind w:left="0" w:firstLine="0"/>
        <w:rPr>
          <w:color w:val="455358"/>
          <w:sz w:val="24"/>
          <w:szCs w:val="24"/>
        </w:rPr>
      </w:pPr>
      <w:r w:rsidDel="00000000" w:rsidR="00000000" w:rsidRPr="00000000">
        <w:rPr>
          <w:rtl w:val="0"/>
        </w:rPr>
      </w:r>
    </w:p>
    <w:p w:rsidR="00000000" w:rsidDel="00000000" w:rsidP="00000000" w:rsidRDefault="00000000" w:rsidRPr="00000000" w14:paraId="0000000C">
      <w:pPr>
        <w:rPr>
          <w:color w:val="455358"/>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b w:val="1"/>
          <w:color w:val="455358"/>
        </w:rPr>
      </w:pPr>
      <w:bookmarkStart w:colFirst="0" w:colLast="0" w:name="_l1kzm6q5itlp" w:id="1"/>
      <w:bookmarkEnd w:id="1"/>
      <w:r w:rsidDel="00000000" w:rsidR="00000000" w:rsidRPr="00000000">
        <w:rPr>
          <w:b w:val="1"/>
          <w:color w:val="455358"/>
          <w:rtl w:val="0"/>
        </w:rPr>
        <w:t xml:space="preserve"> Matching questions</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ind w:left="1440" w:right="120" w:hanging="360"/>
        <w:rPr>
          <w:color w:val="455358"/>
          <w:sz w:val="24"/>
          <w:szCs w:val="24"/>
          <w:u w:val="none"/>
        </w:rPr>
      </w:pPr>
      <w:r w:rsidDel="00000000" w:rsidR="00000000" w:rsidRPr="00000000">
        <w:rPr>
          <w:color w:val="455358"/>
          <w:sz w:val="24"/>
          <w:szCs w:val="24"/>
          <w:rtl w:val="0"/>
        </w:rPr>
        <w:t xml:space="preserve">Standard 2.6</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ind w:left="1440" w:right="120" w:hanging="360"/>
        <w:rPr>
          <w:color w:val="455358"/>
          <w:sz w:val="24"/>
          <w:szCs w:val="24"/>
          <w:u w:val="none"/>
        </w:rPr>
      </w:pPr>
      <w:r w:rsidDel="00000000" w:rsidR="00000000" w:rsidRPr="00000000">
        <w:rPr>
          <w:color w:val="455358"/>
          <w:sz w:val="24"/>
          <w:szCs w:val="24"/>
          <w:rtl w:val="0"/>
        </w:rPr>
        <w:t xml:space="preserve">Standard 3.1</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ind w:left="1440" w:right="120" w:hanging="360"/>
        <w:rPr>
          <w:color w:val="455358"/>
          <w:sz w:val="24"/>
          <w:szCs w:val="24"/>
          <w:u w:val="none"/>
        </w:rPr>
      </w:pPr>
      <w:r w:rsidDel="00000000" w:rsidR="00000000" w:rsidRPr="00000000">
        <w:rPr>
          <w:color w:val="455358"/>
          <w:sz w:val="24"/>
          <w:szCs w:val="24"/>
          <w:rtl w:val="0"/>
        </w:rPr>
        <w:t xml:space="preserve">Standard 3.8</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ind w:left="1440" w:right="120" w:hanging="360"/>
        <w:rPr>
          <w:color w:val="455358"/>
          <w:sz w:val="24"/>
          <w:szCs w:val="24"/>
          <w:u w:val="none"/>
        </w:rPr>
      </w:pPr>
      <w:r w:rsidDel="00000000" w:rsidR="00000000" w:rsidRPr="00000000">
        <w:rPr>
          <w:color w:val="455358"/>
          <w:sz w:val="24"/>
          <w:szCs w:val="24"/>
          <w:rtl w:val="0"/>
        </w:rPr>
        <w:t xml:space="preserve">Standard 1.2</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ind w:left="1440" w:right="120" w:hanging="360"/>
        <w:rPr>
          <w:color w:val="455358"/>
          <w:sz w:val="24"/>
          <w:szCs w:val="24"/>
          <w:u w:val="none"/>
        </w:rPr>
      </w:pPr>
      <w:r w:rsidDel="00000000" w:rsidR="00000000" w:rsidRPr="00000000">
        <w:rPr>
          <w:color w:val="455358"/>
          <w:sz w:val="24"/>
          <w:szCs w:val="24"/>
          <w:rtl w:val="0"/>
        </w:rPr>
        <w:t xml:space="preserve">Standard 2.1</w:t>
      </w:r>
    </w:p>
    <w:p w:rsidR="00000000" w:rsidDel="00000000" w:rsidP="00000000" w:rsidRDefault="00000000" w:rsidRPr="00000000" w14:paraId="00000013">
      <w:pPr>
        <w:numPr>
          <w:ilvl w:val="0"/>
          <w:numId w:val="2"/>
        </w:numPr>
        <w:pBdr>
          <w:top w:color="auto" w:space="0" w:sz="0" w:val="none"/>
          <w:bottom w:color="auto" w:space="7" w:sz="0" w:val="none"/>
          <w:right w:color="auto" w:space="0" w:sz="0" w:val="none"/>
        </w:pBdr>
        <w:spacing w:after="0" w:afterAutospacing="0" w:line="390" w:lineRule="auto"/>
        <w:ind w:left="810" w:hanging="360"/>
        <w:rPr>
          <w:color w:val="455358"/>
          <w:sz w:val="24"/>
          <w:szCs w:val="24"/>
          <w:u w:val="none"/>
        </w:rPr>
      </w:pPr>
      <w:r w:rsidDel="00000000" w:rsidR="00000000" w:rsidRPr="00000000">
        <w:rPr>
          <w:color w:val="455358"/>
          <w:sz w:val="24"/>
          <w:szCs w:val="24"/>
          <w:rtl w:val="0"/>
        </w:rPr>
        <w:t xml:space="preserve">The educator shall not reveal confidential health or personnel information concerning colleagues unless disclosure serves lawful professional purposes or is required by law.</w:t>
      </w:r>
    </w:p>
    <w:p w:rsidR="00000000" w:rsidDel="00000000" w:rsidP="00000000" w:rsidRDefault="00000000" w:rsidRPr="00000000" w14:paraId="00000014">
      <w:pPr>
        <w:numPr>
          <w:ilvl w:val="0"/>
          <w:numId w:val="2"/>
        </w:numPr>
        <w:pBdr>
          <w:top w:color="auto" w:space="0" w:sz="0" w:val="none"/>
          <w:bottom w:color="auto" w:space="7" w:sz="0" w:val="none"/>
          <w:right w:color="auto" w:space="0" w:sz="0" w:val="none"/>
        </w:pBdr>
        <w:spacing w:after="0" w:afterAutospacing="0" w:line="390" w:lineRule="auto"/>
        <w:ind w:left="810" w:hanging="360"/>
        <w:rPr>
          <w:color w:val="455358"/>
          <w:sz w:val="24"/>
          <w:szCs w:val="24"/>
          <w:u w:val="none"/>
        </w:rPr>
      </w:pPr>
      <w:r w:rsidDel="00000000" w:rsidR="00000000" w:rsidRPr="00000000">
        <w:rPr>
          <w:color w:val="455358"/>
          <w:sz w:val="24"/>
          <w:szCs w:val="24"/>
          <w:rtl w:val="0"/>
        </w:rPr>
        <w:t xml:space="preserve">The educator shall not use coercive means or promise of special treatment in order to influence professional decisions or colleagues.</w:t>
      </w:r>
    </w:p>
    <w:p w:rsidR="00000000" w:rsidDel="00000000" w:rsidP="00000000" w:rsidRDefault="00000000" w:rsidRPr="00000000" w14:paraId="00000015">
      <w:pPr>
        <w:numPr>
          <w:ilvl w:val="0"/>
          <w:numId w:val="2"/>
        </w:numPr>
        <w:pBdr>
          <w:top w:color="auto" w:space="0" w:sz="0" w:val="none"/>
          <w:bottom w:color="auto" w:space="7" w:sz="0" w:val="none"/>
          <w:right w:color="auto" w:space="0" w:sz="0" w:val="none"/>
        </w:pBdr>
        <w:spacing w:after="0" w:afterAutospacing="0" w:line="390" w:lineRule="auto"/>
        <w:ind w:left="810" w:hanging="360"/>
        <w:rPr>
          <w:color w:val="455358"/>
          <w:sz w:val="24"/>
          <w:szCs w:val="24"/>
          <w:u w:val="none"/>
        </w:rPr>
      </w:pPr>
      <w:r w:rsidDel="00000000" w:rsidR="00000000" w:rsidRPr="00000000">
        <w:rPr>
          <w:color w:val="455358"/>
          <w:sz w:val="24"/>
          <w:szCs w:val="24"/>
          <w:rtl w:val="0"/>
        </w:rPr>
        <w:t xml:space="preserve">The educator shall maintain appropriate professional educator-student relationships and boundaries based on a reasonably prudent educator standard.</w:t>
      </w:r>
    </w:p>
    <w:p w:rsidR="00000000" w:rsidDel="00000000" w:rsidP="00000000" w:rsidRDefault="00000000" w:rsidRPr="00000000" w14:paraId="00000016">
      <w:pPr>
        <w:numPr>
          <w:ilvl w:val="0"/>
          <w:numId w:val="2"/>
        </w:numPr>
        <w:pBdr>
          <w:top w:color="auto" w:space="0" w:sz="0" w:val="none"/>
          <w:bottom w:color="auto" w:space="7" w:sz="0" w:val="none"/>
          <w:right w:color="auto" w:space="0" w:sz="0" w:val="none"/>
        </w:pBdr>
        <w:spacing w:after="0" w:afterAutospacing="0" w:line="390" w:lineRule="auto"/>
        <w:ind w:left="810" w:hanging="360"/>
        <w:rPr>
          <w:color w:val="455358"/>
          <w:sz w:val="24"/>
          <w:szCs w:val="24"/>
          <w:u w:val="none"/>
        </w:rPr>
      </w:pPr>
      <w:r w:rsidDel="00000000" w:rsidR="00000000" w:rsidRPr="00000000">
        <w:rPr>
          <w:color w:val="455358"/>
          <w:sz w:val="24"/>
          <w:szCs w:val="24"/>
          <w:rtl w:val="0"/>
        </w:rPr>
        <w:t xml:space="preserve">The educator shall not reveal confidential information concerning students unless disclosure serves lawful professional purposes or is required by law.</w:t>
      </w:r>
    </w:p>
    <w:p w:rsidR="00000000" w:rsidDel="00000000" w:rsidP="00000000" w:rsidRDefault="00000000" w:rsidRPr="00000000" w14:paraId="00000017">
      <w:pPr>
        <w:numPr>
          <w:ilvl w:val="0"/>
          <w:numId w:val="2"/>
        </w:numPr>
        <w:pBdr>
          <w:top w:color="auto" w:space="0" w:sz="0" w:val="none"/>
          <w:bottom w:color="auto" w:space="7" w:sz="0" w:val="none"/>
          <w:right w:color="auto" w:space="0" w:sz="0" w:val="none"/>
        </w:pBdr>
        <w:spacing w:after="160" w:line="390" w:lineRule="auto"/>
        <w:ind w:left="810" w:hanging="360"/>
        <w:rPr>
          <w:color w:val="455358"/>
          <w:sz w:val="24"/>
          <w:szCs w:val="24"/>
          <w:u w:val="none"/>
        </w:rPr>
      </w:pPr>
      <w:r w:rsidDel="00000000" w:rsidR="00000000" w:rsidRPr="00000000">
        <w:rPr>
          <w:color w:val="455358"/>
          <w:sz w:val="24"/>
          <w:szCs w:val="24"/>
          <w:rtl w:val="0"/>
        </w:rPr>
        <w:t xml:space="preserve">The educator shall not knowingly misappropriate, divert, or use monies, personnel, property, or equipment committed to his or her charge for personal gain or advantage.</w:t>
      </w:r>
    </w:p>
    <w:p w:rsidR="00000000" w:rsidDel="00000000" w:rsidP="00000000" w:rsidRDefault="00000000" w:rsidRPr="00000000" w14:paraId="00000018">
      <w:pPr>
        <w:rPr>
          <w:color w:val="455358"/>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b w:val="1"/>
          <w:color w:val="455358"/>
        </w:rPr>
      </w:pPr>
      <w:bookmarkStart w:colFirst="0" w:colLast="0" w:name="_r4a3d455odzh" w:id="2"/>
      <w:bookmarkEnd w:id="2"/>
      <w:r w:rsidDel="00000000" w:rsidR="00000000" w:rsidRPr="00000000">
        <w:rPr>
          <w:b w:val="1"/>
          <w:color w:val="455358"/>
          <w:rtl w:val="0"/>
        </w:rPr>
        <w:t xml:space="preserve">Multiple choice questions</w:t>
      </w:r>
    </w:p>
    <w:p w:rsidR="00000000" w:rsidDel="00000000" w:rsidP="00000000" w:rsidRDefault="00000000" w:rsidRPr="00000000" w14:paraId="0000001A">
      <w:pPr>
        <w:numPr>
          <w:ilvl w:val="0"/>
          <w:numId w:val="3"/>
        </w:numPr>
        <w:pBdr>
          <w:top w:color="auto" w:space="0" w:sz="0" w:val="none"/>
          <w:bottom w:color="auto" w:space="0" w:sz="0" w:val="none"/>
          <w:right w:color="auto" w:space="0" w:sz="0" w:val="none"/>
          <w:between w:color="auto" w:space="0" w:sz="0" w:val="none"/>
        </w:pBdr>
        <w:spacing w:after="0" w:afterAutospacing="0" w:line="390" w:lineRule="auto"/>
        <w:ind w:left="720" w:hanging="360"/>
      </w:pPr>
      <w:r w:rsidDel="00000000" w:rsidR="00000000" w:rsidRPr="00000000">
        <w:rPr>
          <w:color w:val="455358"/>
          <w:sz w:val="24"/>
          <w:szCs w:val="24"/>
          <w:rtl w:val="0"/>
        </w:rPr>
        <w:t xml:space="preserve">The educator shall apply for, accept, offer, or assign a position or a responsibility on the basis of professional qualifications.</w:t>
      </w:r>
    </w:p>
    <w:p w:rsidR="00000000" w:rsidDel="00000000" w:rsidP="00000000" w:rsidRDefault="00000000" w:rsidRPr="00000000" w14:paraId="0000001B">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A. Standard 2.4</w:t>
      </w:r>
    </w:p>
    <w:p w:rsidR="00000000" w:rsidDel="00000000" w:rsidP="00000000" w:rsidRDefault="00000000" w:rsidRPr="00000000" w14:paraId="0000001C">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B. Standard 3.8</w:t>
      </w:r>
    </w:p>
    <w:p w:rsidR="00000000" w:rsidDel="00000000" w:rsidP="00000000" w:rsidRDefault="00000000" w:rsidRPr="00000000" w14:paraId="0000001D">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C. Standard 1.8</w:t>
      </w:r>
    </w:p>
    <w:p w:rsidR="00000000" w:rsidDel="00000000" w:rsidP="00000000" w:rsidRDefault="00000000" w:rsidRPr="00000000" w14:paraId="0000001E">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D. Standard 1.9</w:t>
      </w:r>
    </w:p>
    <w:p w:rsidR="00000000" w:rsidDel="00000000" w:rsidP="00000000" w:rsidRDefault="00000000" w:rsidRPr="00000000" w14:paraId="0000001F">
      <w:pPr>
        <w:numPr>
          <w:ilvl w:val="0"/>
          <w:numId w:val="3"/>
        </w:numPr>
        <w:pBdr>
          <w:top w:color="auto" w:space="0" w:sz="0" w:val="none"/>
          <w:bottom w:color="auto" w:space="0" w:sz="0" w:val="none"/>
          <w:right w:color="auto" w:space="0" w:sz="0" w:val="none"/>
          <w:between w:color="auto" w:space="0" w:sz="0" w:val="none"/>
        </w:pBdr>
        <w:spacing w:after="0" w:afterAutospacing="0" w:line="390" w:lineRule="auto"/>
        <w:ind w:left="720" w:hanging="360"/>
      </w:pPr>
      <w:r w:rsidDel="00000000" w:rsidR="00000000" w:rsidRPr="00000000">
        <w:rPr>
          <w:color w:val="455358"/>
          <w:sz w:val="24"/>
          <w:szCs w:val="24"/>
          <w:rtl w:val="0"/>
        </w:rPr>
        <w:t xml:space="preserve">One or more of the members of the State Board for Educator Certification, appointed and qualified under the Texas Education Code, §21.033.</w:t>
      </w:r>
    </w:p>
    <w:p w:rsidR="00000000" w:rsidDel="00000000" w:rsidP="00000000" w:rsidRDefault="00000000" w:rsidRPr="00000000" w14:paraId="00000020">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A. Standard 1.7</w:t>
      </w:r>
    </w:p>
    <w:p w:rsidR="00000000" w:rsidDel="00000000" w:rsidP="00000000" w:rsidRDefault="00000000" w:rsidRPr="00000000" w14:paraId="00000021">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B. Sanction</w:t>
      </w:r>
    </w:p>
    <w:p w:rsidR="00000000" w:rsidDel="00000000" w:rsidP="00000000" w:rsidRDefault="00000000" w:rsidRPr="00000000" w14:paraId="00000022">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C. State Board for Educator Certification member(s)</w:t>
      </w:r>
    </w:p>
    <w:p w:rsidR="00000000" w:rsidDel="00000000" w:rsidP="00000000" w:rsidRDefault="00000000" w:rsidRPr="00000000" w14:paraId="00000023">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D. State Board for Educator Certification</w:t>
      </w:r>
    </w:p>
    <w:p w:rsidR="00000000" w:rsidDel="00000000" w:rsidP="00000000" w:rsidRDefault="00000000" w:rsidRPr="00000000" w14:paraId="00000024">
      <w:pPr>
        <w:numPr>
          <w:ilvl w:val="0"/>
          <w:numId w:val="3"/>
        </w:numPr>
        <w:pBdr>
          <w:top w:color="auto" w:space="0" w:sz="0" w:val="none"/>
          <w:bottom w:color="auto" w:space="0" w:sz="0" w:val="none"/>
          <w:right w:color="auto" w:space="0" w:sz="0" w:val="none"/>
          <w:between w:color="auto" w:space="0" w:sz="0" w:val="none"/>
        </w:pBdr>
        <w:spacing w:after="0" w:afterAutospacing="0" w:line="390" w:lineRule="auto"/>
        <w:ind w:left="720" w:hanging="360"/>
      </w:pPr>
      <w:r w:rsidDel="00000000" w:rsidR="00000000" w:rsidRPr="00000000">
        <w:rPr>
          <w:color w:val="455358"/>
          <w:sz w:val="24"/>
          <w:szCs w:val="24"/>
          <w:rtl w:val="0"/>
        </w:rPr>
        <w:t xml:space="preserve">The educator shall not interfere with a colleague's exercise of political, professional, or citizenship rights and responsibilities.</w:t>
      </w:r>
    </w:p>
    <w:p w:rsidR="00000000" w:rsidDel="00000000" w:rsidP="00000000" w:rsidRDefault="00000000" w:rsidRPr="00000000" w14:paraId="00000025">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A. Standard 1.8</w:t>
      </w:r>
    </w:p>
    <w:p w:rsidR="00000000" w:rsidDel="00000000" w:rsidP="00000000" w:rsidRDefault="00000000" w:rsidRPr="00000000" w14:paraId="00000026">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B. Standard 2.3</w:t>
      </w:r>
    </w:p>
    <w:p w:rsidR="00000000" w:rsidDel="00000000" w:rsidP="00000000" w:rsidRDefault="00000000" w:rsidRPr="00000000" w14:paraId="00000027">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C. Standard 2.4</w:t>
      </w:r>
    </w:p>
    <w:p w:rsidR="00000000" w:rsidDel="00000000" w:rsidP="00000000" w:rsidRDefault="00000000" w:rsidRPr="00000000" w14:paraId="00000028">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D. Standard 2.6</w:t>
      </w:r>
    </w:p>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spacing w:after="0" w:afterAutospacing="0" w:line="390" w:lineRule="auto"/>
        <w:ind w:left="720" w:hanging="360"/>
      </w:pPr>
      <w:r w:rsidDel="00000000" w:rsidR="00000000" w:rsidRPr="00000000">
        <w:rPr>
          <w:color w:val="455358"/>
          <w:sz w:val="24"/>
          <w:szCs w:val="24"/>
          <w:rtl w:val="0"/>
        </w:rPr>
        <w:t xml:space="preserve">The educator shall not intentionally, knowingly, or recklessly engage in physical mistreatment, neglect, or abuse of a student or minor.</w:t>
      </w:r>
    </w:p>
    <w:p w:rsidR="00000000" w:rsidDel="00000000" w:rsidP="00000000" w:rsidRDefault="00000000" w:rsidRPr="00000000" w14:paraId="0000002A">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A. Standard 3.1</w:t>
      </w:r>
    </w:p>
    <w:p w:rsidR="00000000" w:rsidDel="00000000" w:rsidP="00000000" w:rsidRDefault="00000000" w:rsidRPr="00000000" w14:paraId="0000002B">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B. Standard 1.9</w:t>
      </w:r>
    </w:p>
    <w:p w:rsidR="00000000" w:rsidDel="00000000" w:rsidP="00000000" w:rsidRDefault="00000000" w:rsidRPr="00000000" w14:paraId="0000002C">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C. Standard 3.8</w:t>
      </w:r>
    </w:p>
    <w:p w:rsidR="00000000" w:rsidDel="00000000" w:rsidP="00000000" w:rsidRDefault="00000000" w:rsidRPr="00000000" w14:paraId="0000002D">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D. Standard 3.5</w:t>
      </w:r>
    </w:p>
    <w:p w:rsidR="00000000" w:rsidDel="00000000" w:rsidP="00000000" w:rsidRDefault="00000000" w:rsidRPr="00000000" w14:paraId="0000002E">
      <w:pPr>
        <w:numPr>
          <w:ilvl w:val="0"/>
          <w:numId w:val="3"/>
        </w:numPr>
        <w:pBdr>
          <w:top w:color="auto" w:space="0" w:sz="0" w:val="none"/>
          <w:bottom w:color="auto" w:space="0" w:sz="0" w:val="none"/>
          <w:right w:color="auto" w:space="0" w:sz="0" w:val="none"/>
          <w:between w:color="auto" w:space="0" w:sz="0" w:val="none"/>
        </w:pBdr>
        <w:spacing w:after="0" w:afterAutospacing="0" w:line="390" w:lineRule="auto"/>
        <w:ind w:left="720" w:hanging="360"/>
      </w:pPr>
      <w:r w:rsidDel="00000000" w:rsidR="00000000" w:rsidRPr="00000000">
        <w:rPr>
          <w:color w:val="455358"/>
          <w:sz w:val="24"/>
          <w:szCs w:val="24"/>
          <w:rtl w:val="0"/>
        </w:rPr>
        <w:t xml:space="preserve">The educator shall not consume alcoholic beverages on school property or during school activities when students are present.</w:t>
      </w:r>
    </w:p>
    <w:p w:rsidR="00000000" w:rsidDel="00000000" w:rsidP="00000000" w:rsidRDefault="00000000" w:rsidRPr="00000000" w14:paraId="0000002F">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A. Standard 1.8</w:t>
      </w:r>
    </w:p>
    <w:p w:rsidR="00000000" w:rsidDel="00000000" w:rsidP="00000000" w:rsidRDefault="00000000" w:rsidRPr="00000000" w14:paraId="00000030">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B. Standard 1.3</w:t>
      </w:r>
    </w:p>
    <w:p w:rsidR="00000000" w:rsidDel="00000000" w:rsidP="00000000" w:rsidRDefault="00000000" w:rsidRPr="00000000" w14:paraId="00000031">
      <w:pPr>
        <w:numPr>
          <w:ilvl w:val="1"/>
          <w:numId w:val="3"/>
        </w:numPr>
        <w:pBdr>
          <w:top w:color="auto" w:space="0" w:sz="0" w:val="none"/>
          <w:bottom w:color="auto" w:space="0" w:sz="0" w:val="none"/>
          <w:right w:color="auto" w:space="0" w:sz="0" w:val="none"/>
          <w:between w:color="auto" w:space="0" w:sz="0" w:val="none"/>
        </w:pBdr>
        <w:spacing w:after="0" w:afterAutospacing="0" w:line="390" w:lineRule="auto"/>
        <w:ind w:left="1440" w:hanging="360"/>
      </w:pPr>
      <w:r w:rsidDel="00000000" w:rsidR="00000000" w:rsidRPr="00000000">
        <w:rPr>
          <w:color w:val="455358"/>
          <w:sz w:val="24"/>
          <w:szCs w:val="24"/>
          <w:rtl w:val="0"/>
        </w:rPr>
        <w:t xml:space="preserve">C. Standard 1.12</w:t>
      </w:r>
    </w:p>
    <w:p w:rsidR="00000000" w:rsidDel="00000000" w:rsidP="00000000" w:rsidRDefault="00000000" w:rsidRPr="00000000" w14:paraId="00000032">
      <w:pPr>
        <w:numPr>
          <w:ilvl w:val="1"/>
          <w:numId w:val="3"/>
        </w:numPr>
        <w:pBdr>
          <w:top w:color="auto" w:space="0" w:sz="0" w:val="none"/>
          <w:bottom w:color="auto" w:space="0" w:sz="0" w:val="none"/>
          <w:right w:color="auto" w:space="0" w:sz="0" w:val="none"/>
          <w:between w:color="auto" w:space="0" w:sz="0" w:val="none"/>
        </w:pBdr>
        <w:spacing w:after="620" w:line="390" w:lineRule="auto"/>
        <w:ind w:left="1440" w:hanging="360"/>
      </w:pPr>
      <w:r w:rsidDel="00000000" w:rsidR="00000000" w:rsidRPr="00000000">
        <w:rPr>
          <w:color w:val="455358"/>
          <w:sz w:val="24"/>
          <w:szCs w:val="24"/>
          <w:rtl w:val="0"/>
        </w:rPr>
        <w:t xml:space="preserve">D. Standard 1.13</w:t>
      </w:r>
    </w:p>
    <w:p w:rsidR="00000000" w:rsidDel="00000000" w:rsidP="00000000" w:rsidRDefault="00000000" w:rsidRPr="00000000" w14:paraId="00000033">
      <w:pPr>
        <w:rPr>
          <w:color w:val="455358"/>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288" w:lineRule="auto"/>
        <w:rPr>
          <w:b w:val="1"/>
          <w:color w:val="455358"/>
        </w:rPr>
      </w:pPr>
      <w:bookmarkStart w:colFirst="0" w:colLast="0" w:name="_32bq656msj0s" w:id="3"/>
      <w:bookmarkEnd w:id="3"/>
      <w:r w:rsidDel="00000000" w:rsidR="00000000" w:rsidRPr="00000000">
        <w:rPr>
          <w:b w:val="1"/>
          <w:color w:val="455358"/>
          <w:rtl w:val="0"/>
        </w:rPr>
        <w:t xml:space="preserve"> True/False questions</w:t>
      </w:r>
    </w:p>
    <w:p w:rsidR="00000000" w:rsidDel="00000000" w:rsidP="00000000" w:rsidRDefault="00000000" w:rsidRPr="00000000" w14:paraId="00000035">
      <w:pPr>
        <w:numPr>
          <w:ilvl w:val="0"/>
          <w:numId w:val="4"/>
        </w:numPr>
        <w:pBdr>
          <w:top w:color="auto" w:space="0" w:sz="0" w:val="none"/>
          <w:bottom w:color="auto" w:space="0" w:sz="0" w:val="none"/>
          <w:right w:color="auto" w:space="0" w:sz="0" w:val="none"/>
          <w:between w:color="auto" w:space="0" w:sz="0" w:val="none"/>
        </w:pBdr>
        <w:spacing w:after="600" w:before="160" w:line="390" w:lineRule="auto"/>
        <w:ind w:left="720" w:hanging="360"/>
      </w:pPr>
      <w:r w:rsidDel="00000000" w:rsidR="00000000" w:rsidRPr="00000000">
        <w:rPr>
          <w:rFonts w:ascii="Arial Unicode MS" w:cs="Arial Unicode MS" w:eastAsia="Arial Unicode MS" w:hAnsi="Arial Unicode MS"/>
          <w:color w:val="455358"/>
          <w:sz w:val="24"/>
          <w:szCs w:val="24"/>
          <w:rtl w:val="0"/>
        </w:rPr>
        <w:t xml:space="preserve">A person who is required to hold a certificate issued under the Texas Education Code, Chapter 21, Subchapter B. → Educator</w:t>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pacing w:after="600" w:before="160" w:line="390" w:lineRule="auto"/>
        <w:ind w:left="720" w:firstLine="0"/>
        <w:rPr>
          <w:color w:val="455358"/>
          <w:sz w:val="24"/>
          <w:szCs w:val="24"/>
        </w:rPr>
      </w:pPr>
      <w:r w:rsidDel="00000000" w:rsidR="00000000" w:rsidRPr="00000000">
        <w:rPr>
          <w:rtl w:val="0"/>
        </w:rPr>
      </w:r>
    </w:p>
    <w:p w:rsidR="00000000" w:rsidDel="00000000" w:rsidP="00000000" w:rsidRDefault="00000000" w:rsidRPr="00000000" w14:paraId="00000037">
      <w:pPr>
        <w:numPr>
          <w:ilvl w:val="0"/>
          <w:numId w:val="4"/>
        </w:numPr>
        <w:pBdr>
          <w:top w:color="auto" w:space="0" w:sz="0" w:val="none"/>
          <w:bottom w:color="auto" w:space="0" w:sz="0" w:val="none"/>
          <w:right w:color="auto" w:space="0" w:sz="0" w:val="none"/>
          <w:between w:color="auto" w:space="0" w:sz="0" w:val="none"/>
        </w:pBdr>
        <w:spacing w:after="600" w:before="160" w:line="390" w:lineRule="auto"/>
        <w:ind w:left="720" w:hanging="360"/>
      </w:pPr>
      <w:r w:rsidDel="00000000" w:rsidR="00000000" w:rsidRPr="00000000">
        <w:rPr>
          <w:rFonts w:ascii="Arial Unicode MS" w:cs="Arial Unicode MS" w:eastAsia="Arial Unicode MS" w:hAnsi="Arial Unicode MS"/>
          <w:color w:val="455358"/>
          <w:sz w:val="24"/>
          <w:szCs w:val="24"/>
          <w:rtl w:val="0"/>
        </w:rPr>
        <w:t xml:space="preserve">An educator acts intentionally, or with intent, with respect to the nature of his or her conduct or to a result of his or her conduct when it is his or her conscious objective or desire to engage in the conduct or cause the result. → Intentionally</w:t>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pacing w:after="600" w:before="160" w:line="390" w:lineRule="auto"/>
        <w:ind w:left="720" w:firstLine="0"/>
        <w:rPr>
          <w:color w:val="455358"/>
          <w:sz w:val="24"/>
          <w:szCs w:val="24"/>
        </w:rPr>
      </w:pPr>
      <w:r w:rsidDel="00000000" w:rsidR="00000000" w:rsidRPr="00000000">
        <w:rPr>
          <w:rtl w:val="0"/>
        </w:rPr>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pacing w:line="390" w:lineRule="auto"/>
        <w:ind w:left="720" w:firstLine="0"/>
        <w:rPr>
          <w:color w:val="455358"/>
          <w:sz w:val="24"/>
          <w:szCs w:val="24"/>
        </w:rPr>
      </w:pPr>
      <w:r w:rsidDel="00000000" w:rsidR="00000000" w:rsidRPr="00000000">
        <w:rPr>
          <w:rtl w:val="0"/>
        </w:rPr>
      </w:r>
    </w:p>
    <w:p w:rsidR="00000000" w:rsidDel="00000000" w:rsidP="00000000" w:rsidRDefault="00000000" w:rsidRPr="00000000" w14:paraId="0000003A">
      <w:pPr>
        <w:numPr>
          <w:ilvl w:val="0"/>
          <w:numId w:val="4"/>
        </w:numPr>
        <w:pBdr>
          <w:top w:color="auto" w:space="0" w:sz="0" w:val="none"/>
          <w:bottom w:color="auto" w:space="0" w:sz="0" w:val="none"/>
          <w:right w:color="auto" w:space="0" w:sz="0" w:val="none"/>
          <w:between w:color="auto" w:space="0" w:sz="0" w:val="none"/>
        </w:pBdr>
        <w:spacing w:after="600" w:before="160" w:line="390" w:lineRule="auto"/>
        <w:ind w:left="720" w:hanging="360"/>
      </w:pPr>
      <w:r w:rsidDel="00000000" w:rsidR="00000000" w:rsidRPr="00000000">
        <w:rPr>
          <w:rFonts w:ascii="Arial Unicode MS" w:cs="Arial Unicode MS" w:eastAsia="Arial Unicode MS" w:hAnsi="Arial Unicode MS"/>
          <w:color w:val="455358"/>
          <w:sz w:val="24"/>
          <w:szCs w:val="24"/>
          <w:rtl w:val="0"/>
        </w:rPr>
        <w:t xml:space="preserve">The educator shall not furnish alcohol or illegal/unauthorized drugs to 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 → Standard 3.7</w:t>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pacing w:after="600" w:before="160" w:line="390" w:lineRule="auto"/>
        <w:ind w:left="720" w:firstLine="0"/>
        <w:rPr>
          <w:color w:val="455358"/>
          <w:sz w:val="24"/>
          <w:szCs w:val="24"/>
        </w:rPr>
      </w:pPr>
      <w:r w:rsidDel="00000000" w:rsidR="00000000" w:rsidRPr="00000000">
        <w:rPr>
          <w:rtl w:val="0"/>
        </w:rPr>
      </w:r>
    </w:p>
    <w:p w:rsidR="00000000" w:rsidDel="00000000" w:rsidP="00000000" w:rsidRDefault="00000000" w:rsidRPr="00000000" w14:paraId="0000003C">
      <w:pPr>
        <w:numPr>
          <w:ilvl w:val="0"/>
          <w:numId w:val="4"/>
        </w:numPr>
        <w:pBdr>
          <w:top w:color="auto" w:space="0" w:sz="0" w:val="none"/>
          <w:bottom w:color="auto" w:space="0" w:sz="0" w:val="none"/>
          <w:right w:color="auto" w:space="0" w:sz="0" w:val="none"/>
          <w:between w:color="auto" w:space="0" w:sz="0" w:val="none"/>
        </w:pBdr>
        <w:spacing w:after="600" w:before="160" w:line="390" w:lineRule="auto"/>
        <w:ind w:left="720" w:hanging="360"/>
      </w:pPr>
      <w:r w:rsidDel="00000000" w:rsidR="00000000" w:rsidRPr="00000000">
        <w:rPr>
          <w:rFonts w:ascii="Arial Unicode MS" w:cs="Arial Unicode MS" w:eastAsia="Arial Unicode MS" w:hAnsi="Arial Unicode MS"/>
          <w:color w:val="455358"/>
          <w:sz w:val="24"/>
          <w:szCs w:val="24"/>
          <w:rtl w:val="0"/>
        </w:rPr>
        <w:t xml:space="preserve">The placing or leaving of a student or minor in a situation where the student or minor would be exposed to a substantial risk of physical or mental harm. → Standard 2.3</w:t>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pacing w:after="600" w:before="160" w:line="390" w:lineRule="auto"/>
        <w:ind w:left="720" w:firstLine="0"/>
        <w:rPr>
          <w:color w:val="455358"/>
          <w:sz w:val="24"/>
          <w:szCs w:val="24"/>
        </w:rPr>
      </w:pPr>
      <w:r w:rsidDel="00000000" w:rsidR="00000000" w:rsidRPr="00000000">
        <w:rPr>
          <w:rtl w:val="0"/>
        </w:rPr>
      </w:r>
    </w:p>
    <w:p w:rsidR="00000000" w:rsidDel="00000000" w:rsidP="00000000" w:rsidRDefault="00000000" w:rsidRPr="00000000" w14:paraId="0000003E">
      <w:pPr>
        <w:numPr>
          <w:ilvl w:val="0"/>
          <w:numId w:val="4"/>
        </w:numPr>
        <w:pBdr>
          <w:top w:color="auto" w:space="0" w:sz="0" w:val="none"/>
          <w:bottom w:color="auto" w:space="0" w:sz="0" w:val="none"/>
          <w:right w:color="auto" w:space="0" w:sz="0" w:val="none"/>
          <w:between w:color="auto" w:space="0" w:sz="0" w:val="none"/>
        </w:pBdr>
        <w:spacing w:after="600" w:before="160" w:line="390" w:lineRule="auto"/>
        <w:ind w:left="720" w:hanging="360"/>
      </w:pPr>
      <w:r w:rsidDel="00000000" w:rsidR="00000000" w:rsidRPr="00000000">
        <w:rPr>
          <w:rFonts w:ascii="Arial Unicode MS" w:cs="Arial Unicode MS" w:eastAsia="Arial Unicode MS" w:hAnsi="Arial Unicode MS"/>
          <w:color w:val="455358"/>
          <w:sz w:val="24"/>
          <w:szCs w:val="24"/>
          <w:rtl w:val="0"/>
        </w:rPr>
        <w:t xml:space="preserve">A proceeding under this chapter in which the legal rights, duties, and privileges related to a party's educator certificate are to be determined by the State Board for Educator Certification and/or the State Office of Administrative Hearings commencing when a petition is properly served under this chapter. → Moral turpitude</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pacing w:after="600" w:before="160" w:line="390" w:lineRule="auto"/>
        <w:ind w:left="720" w:firstLine="0"/>
        <w:rPr>
          <w:color w:val="455358"/>
          <w:sz w:val="24"/>
          <w:szCs w:val="24"/>
        </w:rPr>
      </w:pPr>
      <w:r w:rsidDel="00000000" w:rsidR="00000000" w:rsidRPr="00000000">
        <w:rPr>
          <w:rtl w:val="0"/>
        </w:rPr>
      </w:r>
    </w:p>
    <w:p w:rsidR="00000000" w:rsidDel="00000000" w:rsidP="00000000" w:rsidRDefault="00000000" w:rsidRPr="00000000" w14:paraId="00000040">
      <w:pPr>
        <w:spacing w:line="293.3328" w:lineRule="auto"/>
        <w:rPr>
          <w:b w:val="1"/>
          <w:color w:val="ffffff"/>
          <w:sz w:val="24"/>
          <w:szCs w:val="24"/>
          <w:shd w:fill="3ccfcf" w:val="clear"/>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rFonts w:ascii="Arial" w:cs="Arial" w:eastAsia="Arial" w:hAnsi="Arial"/>
        <w:b w:val="0"/>
        <w:i w:val="0"/>
        <w:color w:val="455358"/>
        <w:sz w:val="24"/>
        <w:szCs w:val="24"/>
        <w:u w:val="none"/>
      </w:rPr>
    </w:lvl>
    <w:lvl w:ilvl="1">
      <w:start w:val="1"/>
      <w:numFmt w:val="bullet"/>
      <w:lvlText w:val=""/>
      <w:lvlJc w:val="left"/>
      <w:pPr>
        <w:ind w:left="1440" w:hanging="360"/>
      </w:pPr>
      <w:rPr>
        <w:rFonts w:ascii="Arial" w:cs="Arial" w:eastAsia="Arial" w:hAnsi="Arial"/>
        <w:b w:val="0"/>
        <w:i w:val="0"/>
        <w:color w:val="455358"/>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0"/>
        <w:i w:val="0"/>
        <w:color w:val="45535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0"/>
        <w:i w:val="0"/>
        <w:color w:val="45535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