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b w:val="1"/>
          <w:color w:val="455358"/>
        </w:rPr>
      </w:pPr>
      <w:bookmarkStart w:colFirst="0" w:colLast="0" w:name="_pguq8pytg5pg" w:id="0"/>
      <w:bookmarkEnd w:id="0"/>
      <w:r w:rsidDel="00000000" w:rsidR="00000000" w:rsidRPr="00000000">
        <w:rPr>
          <w:b w:val="1"/>
          <w:color w:val="455358"/>
          <w:rtl w:val="0"/>
        </w:rPr>
        <w:t xml:space="preserve">Written questions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b w:val="1"/>
          <w:color w:val="455358"/>
        </w:rPr>
      </w:pPr>
      <w:bookmarkStart w:colFirst="0" w:colLast="0" w:name="_gxggygyadlhe" w:id="1"/>
      <w:bookmarkEnd w:id="1"/>
      <w:r w:rsidDel="00000000" w:rsidR="00000000" w:rsidRPr="00000000">
        <w:rPr>
          <w:b w:val="1"/>
          <w:color w:val="455358"/>
          <w:rtl w:val="0"/>
        </w:rPr>
        <w:t xml:space="preserve">Please type the correct Knowledge and Skills section listed in pages 1-6 #’s 1-12 that is defined with the following phrases: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respond using newly acquired vocabulary as appropriate."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9.9992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TYPE THE ANSWER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develop handwriting by accurately forming all uppercase and lowercase letters using appropriate directionality."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9.9992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TYPE THE ANSWER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use a resource such as a picture dictionary or digital resource to find words."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9.9992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TYPE THE ANSWER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Developing and sustaining foundational language skills: listening, speaking, reading, writing, and thinking--self-sustained reading. The student reads grade-appropriate texts independently. The student is expected to self-select text and interact independently with text for increasing periods of time."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9.9992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TYPE THE ANSWER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color w:val="455358"/>
          <w:sz w:val="24"/>
          <w:szCs w:val="24"/>
        </w:rPr>
      </w:pPr>
      <w:bookmarkStart w:colFirst="0" w:colLast="0" w:name="_1zubppph2sze" w:id="2"/>
      <w:bookmarkEnd w:id="2"/>
      <w:r w:rsidDel="00000000" w:rsidR="00000000" w:rsidRPr="00000000">
        <w:rPr>
          <w:b w:val="1"/>
          <w:color w:val="455358"/>
          <w:rtl w:val="0"/>
        </w:rPr>
        <w:t xml:space="preserve">Matching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6.6656" w:lineRule="auto"/>
        <w:ind w:left="720" w:firstLine="0"/>
        <w:jc w:val="center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Composition - _____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Comprehension skills - _____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Inquiry (Inquiry and research) - _____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Foundational - _____</w:t>
        <w:br w:type="textWrapping"/>
        <w:t xml:space="preserve">(Developing and sustaining foundational language skills)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share writing."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dictate or compose literary texts, including personal narratives."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dictate or compose informational texts."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use an appropriate mode of delivery, whether written, oral, or multimodal, to present results."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monitor comprehension and make adjustments such as re-reading, using background knowledge, checking for visual cues, and asking questions when understanding breaks down with adult assistance."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identifying all uppercase and lowercase letters."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develop handwriting by accurately forming all uppercase and lowercase letters using appropriate directionality."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use a resource such as a picture dictionary or digital resource to find words."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use illustrations and texts the student is able to read or hear to learn or clarify word meanings."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identify and use words that name actions; directions; positions; sequences; categories such as colors, shapes, and textures; and locations."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7" w:sz="0" w:val="none"/>
          <w:right w:color="auto" w:space="0" w:sz="0" w:val="none"/>
          <w:between w:color="auto" w:space="0" w:sz="0" w:val="none"/>
        </w:pBdr>
        <w:shd w:fill="ffffff" w:val="clear"/>
        <w:spacing w:after="16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Developing and sustaining foundational language skills: listening, speaking, reading, writing, and thinking--self-sustained reading. The student reads grade-appropriate texts independently. The student is expected to self-select text and interact independently with text for increasing periods of time."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b w:val="1"/>
          <w:color w:val="455358"/>
        </w:rPr>
      </w:pPr>
      <w:bookmarkStart w:colFirst="0" w:colLast="0" w:name="_gwe5e5irahm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b w:val="1"/>
          <w:color w:val="455358"/>
        </w:rPr>
      </w:pPr>
      <w:bookmarkStart w:colFirst="0" w:colLast="0" w:name="_9ocye9cflikt" w:id="4"/>
      <w:bookmarkEnd w:id="4"/>
      <w:r w:rsidDel="00000000" w:rsidR="00000000" w:rsidRPr="00000000">
        <w:rPr>
          <w:b w:val="1"/>
          <w:color w:val="455358"/>
          <w:rtl w:val="0"/>
        </w:rPr>
        <w:t xml:space="preserve">Multiple choice questions</w:t>
      </w:r>
    </w:p>
    <w:p w:rsidR="00000000" w:rsidDel="00000000" w:rsidP="00000000" w:rsidRDefault="00000000" w:rsidRPr="00000000" w14:paraId="00000032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recognize characteristics of multimodal and digital texts."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Inquiry (Inquiry and research)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Response skills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Multiple genres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Composition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share writing."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Comprehension skills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Composition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Response skills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Multiple genres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use illustrations and texts the student is able to read or hear to learn or clarify word meanings."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Inquiry (Inquiry and research)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Comprehension skills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Composition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Foundational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(Developing and sustaining foundational language skills)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" ... recognize characteristics of persuasive text with adult assistance and state what the author is trying to persuade the reader to think or do."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Response skills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Comprehension skills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Multiple genres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2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Composition</w:t>
      </w:r>
    </w:p>
    <w:p w:rsidR="00000000" w:rsidDel="00000000" w:rsidP="00000000" w:rsidRDefault="00000000" w:rsidRPr="00000000" w14:paraId="00000048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b w:val="1"/>
          <w:color w:val="455358"/>
        </w:rPr>
      </w:pPr>
      <w:bookmarkStart w:colFirst="0" w:colLast="0" w:name="_sji40fq1w0u6" w:id="5"/>
      <w:bookmarkEnd w:id="5"/>
      <w:r w:rsidDel="00000000" w:rsidR="00000000" w:rsidRPr="00000000">
        <w:rPr>
          <w:b w:val="1"/>
          <w:color w:val="455358"/>
          <w:rtl w:val="0"/>
        </w:rPr>
        <w:t xml:space="preserve"> True/False questions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" ... identifying all uppercase and lowercase letters." → Foundational</w:t>
        <w:br w:type="textWrapping"/>
        <w:t xml:space="preserve">(Developing and sustaining foundational language skills)</w:t>
        <w:br w:type="textWrapping"/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"... describe the elements of plot development, including the main events, the problem, and the resolution for texts read aloud with adult assistance." → Response skills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" ... respond using newly acquired vocabulary as appropriate." → Multiple genres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5535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